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A95" w:rsidRPr="00D65440" w:rsidRDefault="001F5A95" w:rsidP="001F5A95">
      <w:pPr>
        <w:pStyle w:val="Heading1"/>
      </w:pPr>
      <w:r w:rsidRPr="00D65440">
        <w:t>AMINOETHYL PROPANEDIAMINE    CAS # 13531527</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ROUTE OF EXPOSURE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205</w:t>
      </w:r>
      <w:proofErr w:type="gramEnd"/>
      <w:r w:rsidRPr="00D65440">
        <w:rPr>
          <w:rFonts w:ascii="Courier New" w:hAnsi="Courier New" w:cs="Courier New"/>
          <w:sz w:val="20"/>
          <w:szCs w:val="20"/>
        </w:rPr>
        <w:t xml:space="preserve"> °F</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STORAGE GROUP(S):</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Oxidizing agents,</w:t>
      </w:r>
    </w:p>
    <w:p w:rsidR="001F5A95" w:rsidRPr="00D65440" w:rsidRDefault="001F5A95" w:rsidP="001F5A95">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roofErr w:type="gramEnd"/>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F5A95" w:rsidRPr="00D65440" w:rsidRDefault="001F5A95" w:rsidP="001F5A9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F5A95" w:rsidRPr="00D65440" w:rsidRDefault="001F5A95" w:rsidP="001F5A95">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S: 26 27 28 36/37/39 45</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Take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off</w:t>
      </w:r>
      <w:proofErr w:type="gramEnd"/>
      <w:r w:rsidRPr="00D65440">
        <w:rPr>
          <w:rFonts w:ascii="Courier New" w:hAnsi="Courier New" w:cs="Courier New"/>
          <w:sz w:val="20"/>
          <w:szCs w:val="20"/>
        </w:rPr>
        <w:t xml:space="preserve"> immediately all contaminated clothing. After contact with</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wash immediately with plenty of water. Wear suitable</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In case of</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1F5A95" w:rsidRPr="00D65440" w:rsidRDefault="001F5A95" w:rsidP="001F5A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 </w:t>
      </w:r>
    </w:p>
    <w:p w:rsidR="001F5A95" w:rsidRPr="00D65440" w:rsidRDefault="001F5A95" w:rsidP="001F5A95">
      <w:pPr>
        <w:pStyle w:val="PlainText"/>
        <w:rPr>
          <w:rFonts w:ascii="Courier New" w:hAnsi="Courier New" w:cs="Courier New"/>
          <w:sz w:val="20"/>
          <w:szCs w:val="20"/>
        </w:rPr>
      </w:pPr>
    </w:p>
    <w:p w:rsidR="001F5A95" w:rsidRPr="00D65440" w:rsidRDefault="001F5A95" w:rsidP="001F5A9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F5A9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A95"/>
    <w:rsid w:val="001F5A9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5A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A95"/>
    <w:rPr>
      <w:rFonts w:ascii="Courier New" w:eastAsiaTheme="majorEastAsia" w:hAnsi="Courier New" w:cstheme="majorBidi"/>
      <w:b/>
      <w:bCs/>
      <w:sz w:val="20"/>
      <w:szCs w:val="28"/>
    </w:rPr>
  </w:style>
  <w:style w:type="paragraph" w:styleId="NoSpacing">
    <w:name w:val="No Spacing"/>
    <w:autoRedefine/>
    <w:uiPriority w:val="1"/>
    <w:qFormat/>
    <w:rsid w:val="001F5A95"/>
    <w:pPr>
      <w:spacing w:after="0" w:line="240" w:lineRule="auto"/>
      <w:jc w:val="both"/>
    </w:pPr>
    <w:rPr>
      <w:sz w:val="18"/>
    </w:rPr>
  </w:style>
  <w:style w:type="paragraph" w:styleId="PlainText">
    <w:name w:val="Plain Text"/>
    <w:basedOn w:val="Normal"/>
    <w:link w:val="PlainTextChar"/>
    <w:uiPriority w:val="99"/>
    <w:unhideWhenUsed/>
    <w:rsid w:val="001F5A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5A9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5A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A95"/>
    <w:rPr>
      <w:rFonts w:ascii="Courier New" w:eastAsiaTheme="majorEastAsia" w:hAnsi="Courier New" w:cstheme="majorBidi"/>
      <w:b/>
      <w:bCs/>
      <w:sz w:val="20"/>
      <w:szCs w:val="28"/>
    </w:rPr>
  </w:style>
  <w:style w:type="paragraph" w:styleId="NoSpacing">
    <w:name w:val="No Spacing"/>
    <w:autoRedefine/>
    <w:uiPriority w:val="1"/>
    <w:qFormat/>
    <w:rsid w:val="001F5A95"/>
    <w:pPr>
      <w:spacing w:after="0" w:line="240" w:lineRule="auto"/>
      <w:jc w:val="both"/>
    </w:pPr>
    <w:rPr>
      <w:sz w:val="18"/>
    </w:rPr>
  </w:style>
  <w:style w:type="paragraph" w:styleId="PlainText">
    <w:name w:val="Plain Text"/>
    <w:basedOn w:val="Normal"/>
    <w:link w:val="PlainTextChar"/>
    <w:uiPriority w:val="99"/>
    <w:unhideWhenUsed/>
    <w:rsid w:val="001F5A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5A9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2551</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